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1F" w:rsidRPr="00272596" w:rsidRDefault="007A7C1F" w:rsidP="007A7C1F">
      <w:pPr>
        <w:jc w:val="center"/>
        <w:rPr>
          <w:rFonts w:ascii="Times New Roman" w:hAnsi="Times New Roman" w:cs="Times New Roman"/>
          <w:b/>
          <w:bCs/>
          <w:sz w:val="28"/>
          <w:szCs w:val="24"/>
          <w:u w:val="single"/>
        </w:rPr>
      </w:pPr>
      <w:r w:rsidRPr="00272596">
        <w:rPr>
          <w:rFonts w:ascii="Times New Roman" w:hAnsi="Times New Roman" w:cs="Times New Roman"/>
          <w:b/>
          <w:bCs/>
          <w:sz w:val="28"/>
          <w:szCs w:val="24"/>
          <w:u w:val="single"/>
        </w:rPr>
        <w:t>Service Learning under MVA, 1988</w:t>
      </w:r>
    </w:p>
    <w:p w:rsidR="007A7C1F" w:rsidRPr="007A7C1F" w:rsidRDefault="007A7C1F" w:rsidP="007A7C1F">
      <w:pPr>
        <w:jc w:val="center"/>
        <w:rPr>
          <w:rFonts w:ascii="Times New Roman" w:hAnsi="Times New Roman" w:cs="Times New Roman"/>
          <w:b/>
          <w:sz w:val="28"/>
          <w:szCs w:val="24"/>
          <w:u w:val="single"/>
        </w:rPr>
      </w:pPr>
      <w:r w:rsidRPr="00272596">
        <w:rPr>
          <w:rFonts w:ascii="Times New Roman" w:hAnsi="Times New Roman" w:cs="Times New Roman"/>
          <w:b/>
          <w:sz w:val="28"/>
          <w:szCs w:val="24"/>
          <w:u w:val="single"/>
        </w:rPr>
        <w:t>LLB III Semester</w:t>
      </w:r>
    </w:p>
    <w:p w:rsidR="007A7C1F" w:rsidRPr="00D72F1E" w:rsidRDefault="007A7C1F" w:rsidP="007A7C1F">
      <w:pPr>
        <w:spacing w:line="360" w:lineRule="auto"/>
        <w:jc w:val="both"/>
        <w:rPr>
          <w:rFonts w:ascii="Times New Roman" w:hAnsi="Times New Roman" w:cs="Times New Roman"/>
          <w:sz w:val="24"/>
          <w:u w:val="single"/>
        </w:rPr>
      </w:pPr>
      <w:r w:rsidRPr="00D72F1E">
        <w:rPr>
          <w:rFonts w:ascii="Times New Roman" w:hAnsi="Times New Roman" w:cs="Times New Roman"/>
          <w:b/>
          <w:bCs/>
          <w:sz w:val="24"/>
          <w:u w:val="single"/>
        </w:rPr>
        <w:t xml:space="preserve">Definitions – The Genus and Species of Motor Vehicles </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Section 2 of the Motor Vehicles Act defines certain terms, which have been used in the act, having the meaning as provided in the Motor Vehicles Act, unless the context otherwise requires20. Some of the definiti</w:t>
      </w:r>
      <w:r>
        <w:rPr>
          <w:rFonts w:ascii="Times New Roman" w:hAnsi="Times New Roman" w:cs="Times New Roman"/>
          <w:sz w:val="24"/>
        </w:rPr>
        <w:t>ons of such terms are as under:-</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I. </w:t>
      </w:r>
      <w:r w:rsidRPr="00D72F1E">
        <w:rPr>
          <w:rFonts w:ascii="Times New Roman" w:hAnsi="Times New Roman" w:cs="Times New Roman"/>
          <w:b/>
          <w:bCs/>
          <w:sz w:val="24"/>
        </w:rPr>
        <w:t>Area</w:t>
      </w:r>
      <w:r w:rsidRPr="00D72F1E">
        <w:rPr>
          <w:rFonts w:ascii="Times New Roman" w:hAnsi="Times New Roman" w:cs="Times New Roman"/>
          <w:sz w:val="24"/>
        </w:rPr>
        <w:t>, in relation to any provision of this Act, means such area as the State Government may, having regard to the requirements of that provision, specify by notifi</w:t>
      </w:r>
      <w:r>
        <w:rPr>
          <w:rFonts w:ascii="Times New Roman" w:hAnsi="Times New Roman" w:cs="Times New Roman"/>
          <w:sz w:val="24"/>
        </w:rPr>
        <w:t>cation in the Official Gazette.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II. </w:t>
      </w:r>
      <w:r w:rsidRPr="00D72F1E">
        <w:rPr>
          <w:rFonts w:ascii="Times New Roman" w:hAnsi="Times New Roman" w:cs="Times New Roman"/>
          <w:b/>
          <w:bCs/>
          <w:sz w:val="24"/>
        </w:rPr>
        <w:t xml:space="preserve">Articulated Vehicle </w:t>
      </w:r>
      <w:r w:rsidRPr="00D72F1E">
        <w:rPr>
          <w:rFonts w:ascii="Times New Roman" w:hAnsi="Times New Roman" w:cs="Times New Roman"/>
          <w:sz w:val="24"/>
        </w:rPr>
        <w:t>means a motor vehicle to which a semi-t</w:t>
      </w:r>
      <w:r>
        <w:rPr>
          <w:rFonts w:ascii="Times New Roman" w:hAnsi="Times New Roman" w:cs="Times New Roman"/>
          <w:sz w:val="24"/>
        </w:rPr>
        <w:t>railer is attached.</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III. </w:t>
      </w:r>
      <w:r w:rsidRPr="00D72F1E">
        <w:rPr>
          <w:rFonts w:ascii="Times New Roman" w:hAnsi="Times New Roman" w:cs="Times New Roman"/>
          <w:b/>
          <w:bCs/>
          <w:sz w:val="24"/>
        </w:rPr>
        <w:t xml:space="preserve">Axle Weight </w:t>
      </w:r>
      <w:r w:rsidRPr="00D72F1E">
        <w:rPr>
          <w:rFonts w:ascii="Times New Roman" w:hAnsi="Times New Roman" w:cs="Times New Roman"/>
          <w:sz w:val="24"/>
        </w:rPr>
        <w:t>means in relation to an axle of a vehicle the total weight transmitted by the several wheels attached to that axle to the surf</w:t>
      </w:r>
      <w:r>
        <w:rPr>
          <w:rFonts w:ascii="Times New Roman" w:hAnsi="Times New Roman" w:cs="Times New Roman"/>
          <w:sz w:val="24"/>
        </w:rPr>
        <w:t>ace on which the vehicle rests.</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IV. </w:t>
      </w:r>
      <w:r w:rsidRPr="00D72F1E">
        <w:rPr>
          <w:rFonts w:ascii="Times New Roman" w:hAnsi="Times New Roman" w:cs="Times New Roman"/>
          <w:b/>
          <w:bCs/>
          <w:sz w:val="24"/>
        </w:rPr>
        <w:t xml:space="preserve">Certificate of Registration </w:t>
      </w:r>
      <w:r w:rsidRPr="00D72F1E">
        <w:rPr>
          <w:rFonts w:ascii="Times New Roman" w:hAnsi="Times New Roman" w:cs="Times New Roman"/>
          <w:sz w:val="24"/>
        </w:rPr>
        <w:t xml:space="preserve">means the certificate issued by a competent authority to the effect that a motor vehicle has been duly registered in accordance with the provisions of Chapter </w:t>
      </w:r>
      <w:r>
        <w:rPr>
          <w:rFonts w:ascii="Times New Roman" w:hAnsi="Times New Roman" w:cs="Times New Roman"/>
          <w:sz w:val="24"/>
        </w:rPr>
        <w:t>IV of Motor Vehicles Act, 1988.</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V. </w:t>
      </w:r>
      <w:r w:rsidRPr="00D72F1E">
        <w:rPr>
          <w:rFonts w:ascii="Times New Roman" w:hAnsi="Times New Roman" w:cs="Times New Roman"/>
          <w:b/>
          <w:bCs/>
          <w:sz w:val="24"/>
        </w:rPr>
        <w:t>Conductor</w:t>
      </w:r>
      <w:r w:rsidRPr="00D72F1E">
        <w:rPr>
          <w:rFonts w:ascii="Times New Roman" w:hAnsi="Times New Roman" w:cs="Times New Roman"/>
          <w:sz w:val="24"/>
        </w:rPr>
        <w:t xml:space="preserve">, in relation to a stage carriage, means a person engaged in collecting fares from passengers, regulating their entrance into, or exit from, the stage carriage and performing such other </w:t>
      </w:r>
      <w:r>
        <w:rPr>
          <w:rFonts w:ascii="Times New Roman" w:hAnsi="Times New Roman" w:cs="Times New Roman"/>
          <w:sz w:val="24"/>
        </w:rPr>
        <w:t>functions as may be prescribed.</w:t>
      </w:r>
    </w:p>
    <w:p w:rsidR="007A7C1F"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VI. </w:t>
      </w:r>
      <w:r w:rsidRPr="00D72F1E">
        <w:rPr>
          <w:rFonts w:ascii="Times New Roman" w:hAnsi="Times New Roman" w:cs="Times New Roman"/>
          <w:b/>
          <w:bCs/>
          <w:sz w:val="24"/>
        </w:rPr>
        <w:t xml:space="preserve">Conductor’s Licence </w:t>
      </w:r>
      <w:r w:rsidRPr="00D72F1E">
        <w:rPr>
          <w:rFonts w:ascii="Times New Roman" w:hAnsi="Times New Roman" w:cs="Times New Roman"/>
          <w:sz w:val="24"/>
        </w:rPr>
        <w:t>means the licence issued by a competent authority under Chapter III of the Motor Vehicles Act, 1988, authorizing the person specified</w:t>
      </w:r>
      <w:r>
        <w:rPr>
          <w:rFonts w:ascii="Times New Roman" w:hAnsi="Times New Roman" w:cs="Times New Roman"/>
          <w:sz w:val="24"/>
        </w:rPr>
        <w:t xml:space="preserve"> therein to act as a conductor.</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VII. </w:t>
      </w:r>
      <w:r w:rsidRPr="00D72F1E">
        <w:rPr>
          <w:rFonts w:ascii="Times New Roman" w:hAnsi="Times New Roman" w:cs="Times New Roman"/>
          <w:b/>
          <w:bCs/>
          <w:sz w:val="24"/>
        </w:rPr>
        <w:t xml:space="preserve">Contract Carriage </w:t>
      </w:r>
      <w:r w:rsidRPr="00D72F1E">
        <w:rPr>
          <w:rFonts w:ascii="Times New Roman" w:hAnsi="Times New Roman" w:cs="Times New Roman"/>
          <w:sz w:val="24"/>
        </w:rPr>
        <w:t>means a motor vehicle which carries a passenger or passengers for hire or reward and is engaged under a contract, whether expressed or implied, for the use of such vehicle as a whole for the carriage of passengers mentioned therein and entered into by a person with a holder of a permit in relation to such vehicle or any person authorised by him in this behalf on a f</w:t>
      </w:r>
      <w:r>
        <w:rPr>
          <w:rFonts w:ascii="Times New Roman" w:hAnsi="Times New Roman" w:cs="Times New Roman"/>
          <w:sz w:val="24"/>
        </w:rPr>
        <w:t>ixed or an agreed rate or sum –</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(a) On a time basis, whether or not with reference to any route or distance; or </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lastRenderedPageBreak/>
        <w:t>(b) From one point to another, and in either case, without stopping to pick up or set down passengers not included in the contract anywhere during the journey, or</w:t>
      </w:r>
      <w:r>
        <w:rPr>
          <w:rFonts w:ascii="Times New Roman" w:hAnsi="Times New Roman" w:cs="Times New Roman"/>
          <w:sz w:val="24"/>
        </w:rPr>
        <w:t xml:space="preserve"> includes –</w:t>
      </w:r>
    </w:p>
    <w:p w:rsidR="007A7C1F" w:rsidRPr="00D72F1E" w:rsidRDefault="007A7C1F" w:rsidP="007A7C1F">
      <w:pPr>
        <w:spacing w:line="360" w:lineRule="auto"/>
        <w:jc w:val="both"/>
        <w:rPr>
          <w:rFonts w:ascii="Times New Roman" w:hAnsi="Times New Roman" w:cs="Times New Roman"/>
          <w:sz w:val="24"/>
        </w:rPr>
      </w:pPr>
      <w:r>
        <w:rPr>
          <w:rFonts w:ascii="Times New Roman" w:hAnsi="Times New Roman" w:cs="Times New Roman"/>
          <w:sz w:val="24"/>
        </w:rPr>
        <w:t>(i) A maxi cab; and</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(ii) A motor cab notwithstanding that separate fares are charged for its passengers. </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VIII. </w:t>
      </w:r>
      <w:r w:rsidRPr="00D72F1E">
        <w:rPr>
          <w:rFonts w:ascii="Times New Roman" w:hAnsi="Times New Roman" w:cs="Times New Roman"/>
          <w:b/>
          <w:bCs/>
          <w:sz w:val="24"/>
        </w:rPr>
        <w:t xml:space="preserve">Dealer </w:t>
      </w:r>
      <w:r w:rsidRPr="00D72F1E">
        <w:rPr>
          <w:rFonts w:ascii="Times New Roman" w:hAnsi="Times New Roman" w:cs="Times New Roman"/>
          <w:sz w:val="24"/>
        </w:rPr>
        <w:t>inc</w:t>
      </w:r>
      <w:r>
        <w:rPr>
          <w:rFonts w:ascii="Times New Roman" w:hAnsi="Times New Roman" w:cs="Times New Roman"/>
          <w:sz w:val="24"/>
        </w:rPr>
        <w:t>ludes a person who is engaged –</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1. in building bo</w:t>
      </w:r>
      <w:r>
        <w:rPr>
          <w:rFonts w:ascii="Times New Roman" w:hAnsi="Times New Roman" w:cs="Times New Roman"/>
          <w:sz w:val="24"/>
        </w:rPr>
        <w:t>dies for attachment to chassis;</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2. Or in t</w:t>
      </w:r>
      <w:r>
        <w:rPr>
          <w:rFonts w:ascii="Times New Roman" w:hAnsi="Times New Roman" w:cs="Times New Roman"/>
          <w:sz w:val="24"/>
        </w:rPr>
        <w:t>he repair of motor vehicles; or</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3. in the business of hypothecation, leasing or </w:t>
      </w:r>
      <w:r>
        <w:rPr>
          <w:rFonts w:ascii="Times New Roman" w:hAnsi="Times New Roman" w:cs="Times New Roman"/>
          <w:sz w:val="24"/>
        </w:rPr>
        <w:t>hire-purchase of motor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IX. </w:t>
      </w:r>
      <w:r w:rsidRPr="00D72F1E">
        <w:rPr>
          <w:rFonts w:ascii="Times New Roman" w:hAnsi="Times New Roman" w:cs="Times New Roman"/>
          <w:b/>
          <w:bCs/>
          <w:sz w:val="24"/>
        </w:rPr>
        <w:t xml:space="preserve">Driver </w:t>
      </w:r>
      <w:r w:rsidRPr="00D72F1E">
        <w:rPr>
          <w:rFonts w:ascii="Times New Roman" w:hAnsi="Times New Roman" w:cs="Times New Roman"/>
          <w:sz w:val="24"/>
        </w:rPr>
        <w:t xml:space="preserve">includes, in relation to a motor vehicle which is drawn by another motor vehicle, the person who acts as a </w:t>
      </w:r>
      <w:r>
        <w:rPr>
          <w:rFonts w:ascii="Times New Roman" w:hAnsi="Times New Roman" w:cs="Times New Roman"/>
          <w:sz w:val="24"/>
        </w:rPr>
        <w:t>steersman of the drawn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 </w:t>
      </w:r>
      <w:r w:rsidRPr="00D72F1E">
        <w:rPr>
          <w:rFonts w:ascii="Times New Roman" w:hAnsi="Times New Roman" w:cs="Times New Roman"/>
          <w:b/>
          <w:bCs/>
          <w:sz w:val="24"/>
        </w:rPr>
        <w:t xml:space="preserve">Driving Licence </w:t>
      </w:r>
      <w:r w:rsidRPr="00D72F1E">
        <w:rPr>
          <w:rFonts w:ascii="Times New Roman" w:hAnsi="Times New Roman" w:cs="Times New Roman"/>
          <w:sz w:val="24"/>
        </w:rPr>
        <w:t xml:space="preserve">means the licence issued by a competent authority under Chapter II of the Motor Vehicles Act, 1988, authorizing the person specified therein to drive, otherwise than as a learner, a motor vehicle or a motor vehicle of any </w:t>
      </w:r>
      <w:r>
        <w:rPr>
          <w:rFonts w:ascii="Times New Roman" w:hAnsi="Times New Roman" w:cs="Times New Roman"/>
          <w:sz w:val="24"/>
        </w:rPr>
        <w:t>specified class or description.</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XI. </w:t>
      </w:r>
      <w:r w:rsidRPr="00D72F1E">
        <w:rPr>
          <w:rFonts w:ascii="Times New Roman" w:hAnsi="Times New Roman" w:cs="Times New Roman"/>
          <w:b/>
          <w:bCs/>
          <w:sz w:val="24"/>
        </w:rPr>
        <w:t xml:space="preserve">Educational Institution Bus </w:t>
      </w:r>
      <w:r w:rsidRPr="00D72F1E">
        <w:rPr>
          <w:rFonts w:ascii="Times New Roman" w:hAnsi="Times New Roman" w:cs="Times New Roman"/>
          <w:sz w:val="24"/>
        </w:rPr>
        <w:t>means an omnibus, which is owned by a college, school or other educational institution and used solely for the purpose of transporting students or staff of the educational institution in connect</w:t>
      </w:r>
      <w:r>
        <w:rPr>
          <w:rFonts w:ascii="Times New Roman" w:hAnsi="Times New Roman" w:cs="Times New Roman"/>
          <w:sz w:val="24"/>
        </w:rPr>
        <w:t>ion with any of its activities.</w:t>
      </w:r>
    </w:p>
    <w:p w:rsidR="007A7C1F"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XII. </w:t>
      </w:r>
      <w:r w:rsidRPr="00D72F1E">
        <w:rPr>
          <w:rFonts w:ascii="Times New Roman" w:hAnsi="Times New Roman" w:cs="Times New Roman"/>
          <w:b/>
          <w:bCs/>
          <w:sz w:val="24"/>
        </w:rPr>
        <w:t xml:space="preserve">Fare </w:t>
      </w:r>
      <w:r w:rsidRPr="00D72F1E">
        <w:rPr>
          <w:rFonts w:ascii="Times New Roman" w:hAnsi="Times New Roman" w:cs="Times New Roman"/>
          <w:sz w:val="24"/>
        </w:rPr>
        <w:t>includes sums payable for a season ticket or in respect of t</w:t>
      </w:r>
      <w:r>
        <w:rPr>
          <w:rFonts w:ascii="Times New Roman" w:hAnsi="Times New Roman" w:cs="Times New Roman"/>
          <w:sz w:val="24"/>
        </w:rPr>
        <w:t>he hire of a contract carriage.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XIII. </w:t>
      </w:r>
      <w:r w:rsidRPr="00D72F1E">
        <w:rPr>
          <w:rFonts w:ascii="Times New Roman" w:hAnsi="Times New Roman" w:cs="Times New Roman"/>
          <w:b/>
          <w:bCs/>
          <w:sz w:val="24"/>
        </w:rPr>
        <w:t xml:space="preserve">Goods </w:t>
      </w:r>
      <w:r w:rsidRPr="00D72F1E">
        <w:rPr>
          <w:rFonts w:ascii="Times New Roman" w:hAnsi="Times New Roman" w:cs="Times New Roman"/>
          <w:sz w:val="24"/>
        </w:rPr>
        <w:t>includes livestock, and anything (other than equipment ordinarily used with the vehicle) carried by a vehicle except living persons, but does not include luggage or personal effects carried in a motor car or in a trailer attached to a motor car or the personal luggage of passen</w:t>
      </w:r>
      <w:r>
        <w:rPr>
          <w:rFonts w:ascii="Times New Roman" w:hAnsi="Times New Roman" w:cs="Times New Roman"/>
          <w:sz w:val="24"/>
        </w:rPr>
        <w:t>gers travelling in the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XIV. </w:t>
      </w:r>
      <w:r w:rsidRPr="00D72F1E">
        <w:rPr>
          <w:rFonts w:ascii="Times New Roman" w:hAnsi="Times New Roman" w:cs="Times New Roman"/>
          <w:b/>
          <w:bCs/>
          <w:sz w:val="24"/>
        </w:rPr>
        <w:t xml:space="preserve">Goods Carriage </w:t>
      </w:r>
      <w:r w:rsidRPr="00D72F1E">
        <w:rPr>
          <w:rFonts w:ascii="Times New Roman" w:hAnsi="Times New Roman" w:cs="Times New Roman"/>
          <w:sz w:val="24"/>
        </w:rPr>
        <w:t xml:space="preserve">means any motor vehicle constructed or adapted for use solely for the carriage of goods, or any motor vehicle not so constructed or adapted when </w:t>
      </w:r>
      <w:r>
        <w:rPr>
          <w:rFonts w:ascii="Times New Roman" w:hAnsi="Times New Roman" w:cs="Times New Roman"/>
          <w:sz w:val="24"/>
        </w:rPr>
        <w:t>used for the carriage of goods.</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lastRenderedPageBreak/>
        <w:t xml:space="preserve">XV. </w:t>
      </w:r>
      <w:r w:rsidRPr="00D72F1E">
        <w:rPr>
          <w:rFonts w:ascii="Times New Roman" w:hAnsi="Times New Roman" w:cs="Times New Roman"/>
          <w:b/>
          <w:bCs/>
          <w:sz w:val="24"/>
        </w:rPr>
        <w:t xml:space="preserve">Gross Vehicle Weight </w:t>
      </w:r>
      <w:r w:rsidRPr="00D72F1E">
        <w:rPr>
          <w:rFonts w:ascii="Times New Roman" w:hAnsi="Times New Roman" w:cs="Times New Roman"/>
          <w:sz w:val="24"/>
        </w:rPr>
        <w:t>means in respect of any vehicle the total weight of the vehicle and load certified and registered by the registering authority a</w:t>
      </w:r>
      <w:r>
        <w:rPr>
          <w:rFonts w:ascii="Times New Roman" w:hAnsi="Times New Roman" w:cs="Times New Roman"/>
          <w:sz w:val="24"/>
        </w:rPr>
        <w:t>s permissible for that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XVI. </w:t>
      </w:r>
      <w:r w:rsidRPr="00D72F1E">
        <w:rPr>
          <w:rFonts w:ascii="Times New Roman" w:hAnsi="Times New Roman" w:cs="Times New Roman"/>
          <w:b/>
          <w:bCs/>
          <w:sz w:val="24"/>
        </w:rPr>
        <w:t xml:space="preserve">Heavy Goods Vehicle </w:t>
      </w:r>
      <w:r w:rsidRPr="00D72F1E">
        <w:rPr>
          <w:rFonts w:ascii="Times New Roman" w:hAnsi="Times New Roman" w:cs="Times New Roman"/>
          <w:sz w:val="24"/>
        </w:rPr>
        <w:t>means any goods carriage the gross vehicle weight of which, or a tractor or a road-roller the unlade weight of either of w</w:t>
      </w:r>
      <w:r>
        <w:rPr>
          <w:rFonts w:ascii="Times New Roman" w:hAnsi="Times New Roman" w:cs="Times New Roman"/>
          <w:sz w:val="24"/>
        </w:rPr>
        <w:t>hich, exceeds 12,000 kilograms.</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XVII. </w:t>
      </w:r>
      <w:r w:rsidRPr="00D72F1E">
        <w:rPr>
          <w:rFonts w:ascii="Times New Roman" w:hAnsi="Times New Roman" w:cs="Times New Roman"/>
          <w:b/>
          <w:bCs/>
          <w:sz w:val="24"/>
        </w:rPr>
        <w:t xml:space="preserve">Heavy Passenger Motor Vehicle </w:t>
      </w:r>
      <w:r w:rsidRPr="00D72F1E">
        <w:rPr>
          <w:rFonts w:ascii="Times New Roman" w:hAnsi="Times New Roman" w:cs="Times New Roman"/>
          <w:sz w:val="24"/>
        </w:rPr>
        <w:t>means any public service vehicle or private service vehicle or educational institution bus or omnibus the gross vehicle weight of any of which, or a motor car the unladen weight of w</w:t>
      </w:r>
      <w:r>
        <w:rPr>
          <w:rFonts w:ascii="Times New Roman" w:hAnsi="Times New Roman" w:cs="Times New Roman"/>
          <w:sz w:val="24"/>
        </w:rPr>
        <w:t>hich, exceeds 12,000 kilograms.</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XVIII. </w:t>
      </w:r>
      <w:r w:rsidRPr="00D72F1E">
        <w:rPr>
          <w:rFonts w:ascii="Times New Roman" w:hAnsi="Times New Roman" w:cs="Times New Roman"/>
          <w:b/>
          <w:bCs/>
          <w:sz w:val="24"/>
        </w:rPr>
        <w:t xml:space="preserve">Invalid Carriage </w:t>
      </w:r>
      <w:r w:rsidRPr="00D72F1E">
        <w:rPr>
          <w:rFonts w:ascii="Times New Roman" w:hAnsi="Times New Roman" w:cs="Times New Roman"/>
          <w:sz w:val="24"/>
        </w:rPr>
        <w:t xml:space="preserve">means a motor vehicle specially designed and constructed, and not merely adapted, for the use of a person suffering from some physical defect or disability, and used </w:t>
      </w:r>
      <w:r>
        <w:rPr>
          <w:rFonts w:ascii="Times New Roman" w:hAnsi="Times New Roman" w:cs="Times New Roman"/>
          <w:sz w:val="24"/>
        </w:rPr>
        <w:t>solely by or for such a person.</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XIX. </w:t>
      </w:r>
      <w:r w:rsidRPr="00D72F1E">
        <w:rPr>
          <w:rFonts w:ascii="Times New Roman" w:hAnsi="Times New Roman" w:cs="Times New Roman"/>
          <w:b/>
          <w:bCs/>
          <w:sz w:val="24"/>
        </w:rPr>
        <w:t xml:space="preserve">Learner’s Licence </w:t>
      </w:r>
      <w:r w:rsidRPr="00D72F1E">
        <w:rPr>
          <w:rFonts w:ascii="Times New Roman" w:hAnsi="Times New Roman" w:cs="Times New Roman"/>
          <w:sz w:val="24"/>
        </w:rPr>
        <w:t xml:space="preserve">means the licence issued by a competent authority under Chapter II of Motor Vehicles Act, 1988, authorizing the person specified therein to drive as a learner, a motor vehicle or a motor vehicle of any </w:t>
      </w:r>
      <w:r>
        <w:rPr>
          <w:rFonts w:ascii="Times New Roman" w:hAnsi="Times New Roman" w:cs="Times New Roman"/>
          <w:sz w:val="24"/>
        </w:rPr>
        <w:t>specified class or description;</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 </w:t>
      </w:r>
      <w:r w:rsidRPr="00D72F1E">
        <w:rPr>
          <w:rFonts w:ascii="Times New Roman" w:hAnsi="Times New Roman" w:cs="Times New Roman"/>
          <w:b/>
          <w:bCs/>
          <w:sz w:val="24"/>
        </w:rPr>
        <w:t xml:space="preserve">Licensing Authority </w:t>
      </w:r>
      <w:r w:rsidRPr="00D72F1E">
        <w:rPr>
          <w:rFonts w:ascii="Times New Roman" w:hAnsi="Times New Roman" w:cs="Times New Roman"/>
          <w:sz w:val="24"/>
        </w:rPr>
        <w:t>means an authority empowered to issue licence under Chapter II or, as the case may be, chapter I</w:t>
      </w:r>
      <w:r>
        <w:rPr>
          <w:rFonts w:ascii="Times New Roman" w:hAnsi="Times New Roman" w:cs="Times New Roman"/>
          <w:sz w:val="24"/>
        </w:rPr>
        <w:t>II of Motor Vehicles Act, 1988.</w:t>
      </w:r>
    </w:p>
    <w:p w:rsidR="007A7C1F"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XXI. </w:t>
      </w:r>
      <w:r w:rsidRPr="00D72F1E">
        <w:rPr>
          <w:rFonts w:ascii="Times New Roman" w:hAnsi="Times New Roman" w:cs="Times New Roman"/>
          <w:b/>
          <w:bCs/>
          <w:sz w:val="24"/>
        </w:rPr>
        <w:t xml:space="preserve">Light Motor Vehicle </w:t>
      </w:r>
      <w:r w:rsidRPr="00D72F1E">
        <w:rPr>
          <w:rFonts w:ascii="Times New Roman" w:hAnsi="Times New Roman" w:cs="Times New Roman"/>
          <w:sz w:val="24"/>
        </w:rPr>
        <w:t xml:space="preserve">means a transport vehicle or omnibus the gross vehicle weight of either of which or a motor car or tractor or road-roller the unladen weight of any of which, </w:t>
      </w:r>
      <w:r>
        <w:rPr>
          <w:rFonts w:ascii="Times New Roman" w:hAnsi="Times New Roman" w:cs="Times New Roman"/>
          <w:sz w:val="24"/>
        </w:rPr>
        <w:t>does not exceed 7500 kilograms.</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XXII. </w:t>
      </w:r>
      <w:r w:rsidRPr="00D72F1E">
        <w:rPr>
          <w:rFonts w:ascii="Times New Roman" w:hAnsi="Times New Roman" w:cs="Times New Roman"/>
          <w:b/>
          <w:bCs/>
          <w:sz w:val="24"/>
        </w:rPr>
        <w:t xml:space="preserve">Manufacturer </w:t>
      </w:r>
      <w:r w:rsidRPr="00D72F1E">
        <w:rPr>
          <w:rFonts w:ascii="Times New Roman" w:hAnsi="Times New Roman" w:cs="Times New Roman"/>
          <w:sz w:val="24"/>
        </w:rPr>
        <w:t>means a person who is engaged in the</w:t>
      </w:r>
      <w:r>
        <w:rPr>
          <w:rFonts w:ascii="Times New Roman" w:hAnsi="Times New Roman" w:cs="Times New Roman"/>
          <w:sz w:val="24"/>
        </w:rPr>
        <w:t xml:space="preserve"> manufacture of motor vehicles.</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XXIII. </w:t>
      </w:r>
      <w:r w:rsidRPr="00D72F1E">
        <w:rPr>
          <w:rFonts w:ascii="Times New Roman" w:hAnsi="Times New Roman" w:cs="Times New Roman"/>
          <w:b/>
          <w:bCs/>
          <w:sz w:val="24"/>
        </w:rPr>
        <w:t xml:space="preserve">Maxi Cab </w:t>
      </w:r>
      <w:r w:rsidRPr="00D72F1E">
        <w:rPr>
          <w:rFonts w:ascii="Times New Roman" w:hAnsi="Times New Roman" w:cs="Times New Roman"/>
          <w:sz w:val="24"/>
        </w:rPr>
        <w:t xml:space="preserve">means any motor vehicle constructed or adapted to carry more than six passengers, but not more than twelve passengers, excluding </w:t>
      </w:r>
      <w:r>
        <w:rPr>
          <w:rFonts w:ascii="Times New Roman" w:hAnsi="Times New Roman" w:cs="Times New Roman"/>
          <w:sz w:val="24"/>
        </w:rPr>
        <w:t>the driver, for hire or reward.</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XXIV. </w:t>
      </w:r>
      <w:r w:rsidRPr="00D72F1E">
        <w:rPr>
          <w:rFonts w:ascii="Times New Roman" w:hAnsi="Times New Roman" w:cs="Times New Roman"/>
          <w:b/>
          <w:bCs/>
          <w:sz w:val="24"/>
        </w:rPr>
        <w:t xml:space="preserve">Medium Goods Vehicle </w:t>
      </w:r>
      <w:r w:rsidRPr="00D72F1E">
        <w:rPr>
          <w:rFonts w:ascii="Times New Roman" w:hAnsi="Times New Roman" w:cs="Times New Roman"/>
          <w:sz w:val="24"/>
        </w:rPr>
        <w:t>means any goods carriage other than a light motor ve</w:t>
      </w:r>
      <w:r>
        <w:rPr>
          <w:rFonts w:ascii="Times New Roman" w:hAnsi="Times New Roman" w:cs="Times New Roman"/>
          <w:sz w:val="24"/>
        </w:rPr>
        <w:t>hicle or a heavy goods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lastRenderedPageBreak/>
        <w:t xml:space="preserve">XXV. </w:t>
      </w:r>
      <w:r w:rsidRPr="00D72F1E">
        <w:rPr>
          <w:rFonts w:ascii="Times New Roman" w:hAnsi="Times New Roman" w:cs="Times New Roman"/>
          <w:b/>
          <w:bCs/>
          <w:sz w:val="24"/>
        </w:rPr>
        <w:t xml:space="preserve">Medium Passenger Motor Vehicle </w:t>
      </w:r>
      <w:r w:rsidRPr="00D72F1E">
        <w:rPr>
          <w:rFonts w:ascii="Times New Roman" w:hAnsi="Times New Roman" w:cs="Times New Roman"/>
          <w:sz w:val="24"/>
        </w:rPr>
        <w:t>means any public service vehicle or private service vehicle, or educational institution bus other than a motor cycle, invalid carriage, light motor vehicle or</w:t>
      </w:r>
      <w:r>
        <w:rPr>
          <w:rFonts w:ascii="Times New Roman" w:hAnsi="Times New Roman" w:cs="Times New Roman"/>
          <w:sz w:val="24"/>
        </w:rPr>
        <w:t xml:space="preserve"> heavy passenger motor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XXVI. </w:t>
      </w:r>
      <w:r w:rsidRPr="00D72F1E">
        <w:rPr>
          <w:rFonts w:ascii="Times New Roman" w:hAnsi="Times New Roman" w:cs="Times New Roman"/>
          <w:b/>
          <w:bCs/>
          <w:sz w:val="24"/>
        </w:rPr>
        <w:t xml:space="preserve">Motor Cab </w:t>
      </w:r>
      <w:r w:rsidRPr="00D72F1E">
        <w:rPr>
          <w:rFonts w:ascii="Times New Roman" w:hAnsi="Times New Roman" w:cs="Times New Roman"/>
          <w:sz w:val="24"/>
        </w:rPr>
        <w:t>means any motor vehicle constructed or adapted to carry not more than six passengers excluding</w:t>
      </w:r>
      <w:r>
        <w:rPr>
          <w:rFonts w:ascii="Times New Roman" w:hAnsi="Times New Roman" w:cs="Times New Roman"/>
          <w:sz w:val="24"/>
        </w:rPr>
        <w:t xml:space="preserve"> the driver for hire or reward.</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XXVII. </w:t>
      </w:r>
      <w:r w:rsidRPr="00D72F1E">
        <w:rPr>
          <w:rFonts w:ascii="Times New Roman" w:hAnsi="Times New Roman" w:cs="Times New Roman"/>
          <w:b/>
          <w:bCs/>
          <w:sz w:val="24"/>
        </w:rPr>
        <w:t xml:space="preserve">Motor Car </w:t>
      </w:r>
      <w:r w:rsidRPr="00D72F1E">
        <w:rPr>
          <w:rFonts w:ascii="Times New Roman" w:hAnsi="Times New Roman" w:cs="Times New Roman"/>
          <w:sz w:val="24"/>
        </w:rPr>
        <w:t>means any motor vehicle other than a transport vehicle, omnibus, road-roller, tractor, m</w:t>
      </w:r>
      <w:r>
        <w:rPr>
          <w:rFonts w:ascii="Times New Roman" w:hAnsi="Times New Roman" w:cs="Times New Roman"/>
          <w:sz w:val="24"/>
        </w:rPr>
        <w:t>otor cycle or invalid carriage.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XXVIII. </w:t>
      </w:r>
      <w:r w:rsidRPr="00D72F1E">
        <w:rPr>
          <w:rFonts w:ascii="Times New Roman" w:hAnsi="Times New Roman" w:cs="Times New Roman"/>
          <w:b/>
          <w:bCs/>
          <w:sz w:val="24"/>
        </w:rPr>
        <w:t xml:space="preserve">Motor Cycle </w:t>
      </w:r>
      <w:r w:rsidRPr="00D72F1E">
        <w:rPr>
          <w:rFonts w:ascii="Times New Roman" w:hAnsi="Times New Roman" w:cs="Times New Roman"/>
          <w:sz w:val="24"/>
        </w:rPr>
        <w:t>means a two-wheeled motor vehicle, inclusive of any detachable side-car having an extra wheel,</w:t>
      </w:r>
      <w:r>
        <w:rPr>
          <w:rFonts w:ascii="Times New Roman" w:hAnsi="Times New Roman" w:cs="Times New Roman"/>
          <w:sz w:val="24"/>
        </w:rPr>
        <w:t xml:space="preserve"> attached to the motor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XXIX. </w:t>
      </w:r>
      <w:r w:rsidRPr="00D72F1E">
        <w:rPr>
          <w:rFonts w:ascii="Times New Roman" w:hAnsi="Times New Roman" w:cs="Times New Roman"/>
          <w:b/>
          <w:bCs/>
          <w:sz w:val="24"/>
        </w:rPr>
        <w:t xml:space="preserve">Motor Vehicle or Vehicle </w:t>
      </w:r>
      <w:r w:rsidRPr="00D72F1E">
        <w:rPr>
          <w:rFonts w:ascii="Times New Roman" w:hAnsi="Times New Roman" w:cs="Times New Roman"/>
          <w:sz w:val="24"/>
        </w:rPr>
        <w:t>means any mechanically propelled vehicle adapted for use upon roads whether the power of propulsion is transmitted thereto from an external or internal source and includes a chassis to which a body has not been attached and a trailer ; but does not include a vehicle running upon fixed rails or a vehicle of a special type adapted for use only in a factory or in any other enclosed premises or a vehicle having less than four wheels fitted with engine capacity of not exceeding</w:t>
      </w:r>
      <w:r>
        <w:rPr>
          <w:rFonts w:ascii="Times New Roman" w:hAnsi="Times New Roman" w:cs="Times New Roman"/>
          <w:sz w:val="24"/>
        </w:rPr>
        <w:t xml:space="preserve"> twenty-five cubic centimetres.</w:t>
      </w:r>
    </w:p>
    <w:p w:rsidR="007A7C1F"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XXX. </w:t>
      </w:r>
      <w:r w:rsidRPr="00D72F1E">
        <w:rPr>
          <w:rFonts w:ascii="Times New Roman" w:hAnsi="Times New Roman" w:cs="Times New Roman"/>
          <w:b/>
          <w:bCs/>
          <w:sz w:val="24"/>
        </w:rPr>
        <w:t xml:space="preserve">Tractor-trailer. </w:t>
      </w:r>
      <w:r w:rsidRPr="00D72F1E">
        <w:rPr>
          <w:rFonts w:ascii="Times New Roman" w:hAnsi="Times New Roman" w:cs="Times New Roman"/>
          <w:sz w:val="24"/>
        </w:rPr>
        <w:t xml:space="preserve">- A Division Bench of the Punjab and Haryana High Court in </w:t>
      </w:r>
      <w:r w:rsidRPr="00F464BF">
        <w:rPr>
          <w:rFonts w:ascii="Times New Roman" w:hAnsi="Times New Roman" w:cs="Times New Roman"/>
          <w:b/>
          <w:bCs/>
          <w:i/>
          <w:sz w:val="24"/>
        </w:rPr>
        <w:t>United India Insurance Company Ltd. v. Pritpal Singh</w:t>
      </w:r>
      <w:r w:rsidRPr="00F464BF">
        <w:rPr>
          <w:rFonts w:ascii="Times New Roman" w:hAnsi="Times New Roman" w:cs="Times New Roman"/>
          <w:b/>
          <w:i/>
          <w:sz w:val="24"/>
        </w:rPr>
        <w:t>, (1996-2) 113 Punj. L.R. 49,</w:t>
      </w:r>
      <w:r w:rsidRPr="00D72F1E">
        <w:rPr>
          <w:rFonts w:ascii="Times New Roman" w:hAnsi="Times New Roman" w:cs="Times New Roman"/>
          <w:sz w:val="24"/>
        </w:rPr>
        <w:t xml:space="preserve"> held that even though trailer may be drawn by a motor vehicle if by if self is a motor vehicle and both the Tractor &amp; Trailer taken together would </w:t>
      </w:r>
      <w:r>
        <w:rPr>
          <w:rFonts w:ascii="Times New Roman" w:hAnsi="Times New Roman" w:cs="Times New Roman"/>
          <w:sz w:val="24"/>
        </w:rPr>
        <w:t>constitute a transport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XXXI. </w:t>
      </w:r>
      <w:r w:rsidRPr="00D72F1E">
        <w:rPr>
          <w:rFonts w:ascii="Times New Roman" w:hAnsi="Times New Roman" w:cs="Times New Roman"/>
          <w:b/>
          <w:bCs/>
          <w:sz w:val="24"/>
        </w:rPr>
        <w:t xml:space="preserve">Omnibus </w:t>
      </w:r>
      <w:r w:rsidRPr="00D72F1E">
        <w:rPr>
          <w:rFonts w:ascii="Times New Roman" w:hAnsi="Times New Roman" w:cs="Times New Roman"/>
          <w:sz w:val="24"/>
        </w:rPr>
        <w:t>means any motor vehicle constructed or adapted to carry more than si</w:t>
      </w:r>
      <w:r>
        <w:rPr>
          <w:rFonts w:ascii="Times New Roman" w:hAnsi="Times New Roman" w:cs="Times New Roman"/>
          <w:sz w:val="24"/>
        </w:rPr>
        <w:t>x persons excluding the driver.</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XXXII. </w:t>
      </w:r>
      <w:r w:rsidRPr="00D72F1E">
        <w:rPr>
          <w:rFonts w:ascii="Times New Roman" w:hAnsi="Times New Roman" w:cs="Times New Roman"/>
          <w:b/>
          <w:bCs/>
          <w:sz w:val="24"/>
        </w:rPr>
        <w:t xml:space="preserve">Owner </w:t>
      </w:r>
      <w:r w:rsidRPr="00D72F1E">
        <w:rPr>
          <w:rFonts w:ascii="Times New Roman" w:hAnsi="Times New Roman" w:cs="Times New Roman"/>
          <w:sz w:val="24"/>
        </w:rPr>
        <w:t>means a person in whose name a motor vehicle stands registered and where such person is a minor, the guardian of such minor, and in relation to a motor vehicle which is the subject of a hire-purchase, agreement, or an agreement of lease or an agreement of hypothecation, the person in possession of th</w:t>
      </w:r>
      <w:r>
        <w:rPr>
          <w:rFonts w:ascii="Times New Roman" w:hAnsi="Times New Roman" w:cs="Times New Roman"/>
          <w:sz w:val="24"/>
        </w:rPr>
        <w:t>e vehicle under that agreement.</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lastRenderedPageBreak/>
        <w:t xml:space="preserve">XXXIII. </w:t>
      </w:r>
      <w:r w:rsidRPr="00D72F1E">
        <w:rPr>
          <w:rFonts w:ascii="Times New Roman" w:hAnsi="Times New Roman" w:cs="Times New Roman"/>
          <w:b/>
          <w:bCs/>
          <w:sz w:val="24"/>
        </w:rPr>
        <w:t xml:space="preserve">Permit </w:t>
      </w:r>
      <w:r w:rsidRPr="00D72F1E">
        <w:rPr>
          <w:rFonts w:ascii="Times New Roman" w:hAnsi="Times New Roman" w:cs="Times New Roman"/>
          <w:sz w:val="24"/>
        </w:rPr>
        <w:t xml:space="preserve">means a permit issued by a State or Regional Transport Authority or an authority prescribed in this behalf under this Act authorizing the use of motor </w:t>
      </w:r>
      <w:r>
        <w:rPr>
          <w:rFonts w:ascii="Times New Roman" w:hAnsi="Times New Roman" w:cs="Times New Roman"/>
          <w:sz w:val="24"/>
        </w:rPr>
        <w:t>vehicle as a transport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XXXIV. </w:t>
      </w:r>
      <w:r w:rsidRPr="00D72F1E">
        <w:rPr>
          <w:rFonts w:ascii="Times New Roman" w:hAnsi="Times New Roman" w:cs="Times New Roman"/>
          <w:b/>
          <w:bCs/>
          <w:sz w:val="24"/>
        </w:rPr>
        <w:t xml:space="preserve">Prescribed </w:t>
      </w:r>
      <w:r w:rsidRPr="00D72F1E">
        <w:rPr>
          <w:rFonts w:ascii="Times New Roman" w:hAnsi="Times New Roman" w:cs="Times New Roman"/>
          <w:sz w:val="24"/>
        </w:rPr>
        <w:t>means prescribed by rules made under Motor Veh</w:t>
      </w:r>
      <w:r>
        <w:rPr>
          <w:rFonts w:ascii="Times New Roman" w:hAnsi="Times New Roman" w:cs="Times New Roman"/>
          <w:sz w:val="24"/>
        </w:rPr>
        <w:t>icles Act, 1988.</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XXXV. </w:t>
      </w:r>
      <w:r w:rsidRPr="00D72F1E">
        <w:rPr>
          <w:rFonts w:ascii="Times New Roman" w:hAnsi="Times New Roman" w:cs="Times New Roman"/>
          <w:b/>
          <w:bCs/>
          <w:sz w:val="24"/>
        </w:rPr>
        <w:t xml:space="preserve">Private Service Vehicle </w:t>
      </w:r>
      <w:r w:rsidRPr="00D72F1E">
        <w:rPr>
          <w:rFonts w:ascii="Times New Roman" w:hAnsi="Times New Roman" w:cs="Times New Roman"/>
          <w:sz w:val="24"/>
        </w:rPr>
        <w:t>means a motor vehicle constructed or adapted to carry more than six persons excluding the driver and ordinarily used by or on behalf of the owner of such vehicle for the purpose of carrying persons for, or in connection with, his trade or business otherwise than for hire or reward but does not include a motor ve</w:t>
      </w:r>
      <w:r>
        <w:rPr>
          <w:rFonts w:ascii="Times New Roman" w:hAnsi="Times New Roman" w:cs="Times New Roman"/>
          <w:sz w:val="24"/>
        </w:rPr>
        <w:t>hicle used for public purposes.</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XXXVI. </w:t>
      </w:r>
      <w:r w:rsidRPr="00D72F1E">
        <w:rPr>
          <w:rFonts w:ascii="Times New Roman" w:hAnsi="Times New Roman" w:cs="Times New Roman"/>
          <w:b/>
          <w:bCs/>
          <w:sz w:val="24"/>
        </w:rPr>
        <w:t xml:space="preserve">Public Place </w:t>
      </w:r>
      <w:r w:rsidRPr="00D72F1E">
        <w:rPr>
          <w:rFonts w:ascii="Times New Roman" w:hAnsi="Times New Roman" w:cs="Times New Roman"/>
          <w:sz w:val="24"/>
        </w:rPr>
        <w:t>means a road, street, way or other place, whether a thoroughfare or not, to which the public have a right of access, and includes any place or stand at which passengers are picked up o</w:t>
      </w:r>
      <w:r>
        <w:rPr>
          <w:rFonts w:ascii="Times New Roman" w:hAnsi="Times New Roman" w:cs="Times New Roman"/>
          <w:sz w:val="24"/>
        </w:rPr>
        <w:t>r set down by a stage carriage.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XXXVII. </w:t>
      </w:r>
      <w:r w:rsidRPr="00D72F1E">
        <w:rPr>
          <w:rFonts w:ascii="Times New Roman" w:hAnsi="Times New Roman" w:cs="Times New Roman"/>
          <w:b/>
          <w:bCs/>
          <w:sz w:val="24"/>
        </w:rPr>
        <w:t xml:space="preserve">Public Service Vehicle </w:t>
      </w:r>
      <w:r w:rsidRPr="00D72F1E">
        <w:rPr>
          <w:rFonts w:ascii="Times New Roman" w:hAnsi="Times New Roman" w:cs="Times New Roman"/>
          <w:sz w:val="24"/>
        </w:rPr>
        <w:t>means any motor vehicle used or adapted to be used for the carriage of passengers for hire or reward, and includes a maxi cab, a motor cab, contrac</w:t>
      </w:r>
      <w:r>
        <w:rPr>
          <w:rFonts w:ascii="Times New Roman" w:hAnsi="Times New Roman" w:cs="Times New Roman"/>
          <w:sz w:val="24"/>
        </w:rPr>
        <w:t>t carriage, and stage carriage.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XXXVIII. </w:t>
      </w:r>
      <w:r w:rsidRPr="00D72F1E">
        <w:rPr>
          <w:rFonts w:ascii="Times New Roman" w:hAnsi="Times New Roman" w:cs="Times New Roman"/>
          <w:b/>
          <w:bCs/>
          <w:sz w:val="24"/>
        </w:rPr>
        <w:t xml:space="preserve">Registered Axle Weight </w:t>
      </w:r>
      <w:r w:rsidRPr="00D72F1E">
        <w:rPr>
          <w:rFonts w:ascii="Times New Roman" w:hAnsi="Times New Roman" w:cs="Times New Roman"/>
          <w:sz w:val="24"/>
        </w:rPr>
        <w:t>means in respect of the axle of any vehicle, the axle weight certified and registered by the registering authorit</w:t>
      </w:r>
      <w:r>
        <w:rPr>
          <w:rFonts w:ascii="Times New Roman" w:hAnsi="Times New Roman" w:cs="Times New Roman"/>
          <w:sz w:val="24"/>
        </w:rPr>
        <w:t>y as permissible for that axle.</w:t>
      </w:r>
    </w:p>
    <w:p w:rsidR="007A7C1F"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XXXIX. </w:t>
      </w:r>
      <w:r w:rsidRPr="00D72F1E">
        <w:rPr>
          <w:rFonts w:ascii="Times New Roman" w:hAnsi="Times New Roman" w:cs="Times New Roman"/>
          <w:b/>
          <w:bCs/>
          <w:sz w:val="24"/>
        </w:rPr>
        <w:t xml:space="preserve">Registering Authority </w:t>
      </w:r>
      <w:r w:rsidRPr="00D72F1E">
        <w:rPr>
          <w:rFonts w:ascii="Times New Roman" w:hAnsi="Times New Roman" w:cs="Times New Roman"/>
          <w:sz w:val="24"/>
        </w:rPr>
        <w:t xml:space="preserve">means an authority empowered to register motor vehicles under Chapter </w:t>
      </w:r>
      <w:r>
        <w:rPr>
          <w:rFonts w:ascii="Times New Roman" w:hAnsi="Times New Roman" w:cs="Times New Roman"/>
          <w:sz w:val="24"/>
        </w:rPr>
        <w:t>IV of Motor Vehicles Act, 1988.</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XL. </w:t>
      </w:r>
      <w:r w:rsidRPr="00D72F1E">
        <w:rPr>
          <w:rFonts w:ascii="Times New Roman" w:hAnsi="Times New Roman" w:cs="Times New Roman"/>
          <w:b/>
          <w:bCs/>
          <w:sz w:val="24"/>
        </w:rPr>
        <w:t xml:space="preserve">Route </w:t>
      </w:r>
      <w:r w:rsidRPr="00D72F1E">
        <w:rPr>
          <w:rFonts w:ascii="Times New Roman" w:hAnsi="Times New Roman" w:cs="Times New Roman"/>
          <w:sz w:val="24"/>
        </w:rPr>
        <w:t>means a line of travel which specifies the highway which may be traversed by a motor vehicle be</w:t>
      </w:r>
      <w:r>
        <w:rPr>
          <w:rFonts w:ascii="Times New Roman" w:hAnsi="Times New Roman" w:cs="Times New Roman"/>
          <w:sz w:val="24"/>
        </w:rPr>
        <w:t>tween one terminus and another.</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XLI. </w:t>
      </w:r>
      <w:r w:rsidRPr="00D72F1E">
        <w:rPr>
          <w:rFonts w:ascii="Times New Roman" w:hAnsi="Times New Roman" w:cs="Times New Roman"/>
          <w:b/>
          <w:bCs/>
          <w:sz w:val="24"/>
        </w:rPr>
        <w:t xml:space="preserve">Semi-Trailer </w:t>
      </w:r>
      <w:r w:rsidRPr="00D72F1E">
        <w:rPr>
          <w:rFonts w:ascii="Times New Roman" w:hAnsi="Times New Roman" w:cs="Times New Roman"/>
          <w:sz w:val="24"/>
        </w:rPr>
        <w:t>means a vehicle not mechanically propelled ( other than a trailer ), which is intended to be connected to a motor vehicle and which is so constructed that a portion of it is super-imposed on, and a part of whose weight i</w:t>
      </w:r>
      <w:r>
        <w:rPr>
          <w:rFonts w:ascii="Times New Roman" w:hAnsi="Times New Roman" w:cs="Times New Roman"/>
          <w:sz w:val="24"/>
        </w:rPr>
        <w:t>s borne by, that motor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lastRenderedPageBreak/>
        <w:t xml:space="preserve">XLII. </w:t>
      </w:r>
      <w:r w:rsidRPr="00D72F1E">
        <w:rPr>
          <w:rFonts w:ascii="Times New Roman" w:hAnsi="Times New Roman" w:cs="Times New Roman"/>
          <w:b/>
          <w:bCs/>
          <w:sz w:val="24"/>
        </w:rPr>
        <w:t xml:space="preserve">Stage Carriage </w:t>
      </w:r>
      <w:r w:rsidRPr="00D72F1E">
        <w:rPr>
          <w:rFonts w:ascii="Times New Roman" w:hAnsi="Times New Roman" w:cs="Times New Roman"/>
          <w:sz w:val="24"/>
        </w:rPr>
        <w:t>means a motor vehicle constructed or adapted to carry more than six passengers excluding the driver for hire or reward at separate fares paid by or for individual passengers, either for the whole journe</w:t>
      </w:r>
      <w:r>
        <w:rPr>
          <w:rFonts w:ascii="Times New Roman" w:hAnsi="Times New Roman" w:cs="Times New Roman"/>
          <w:sz w:val="24"/>
        </w:rPr>
        <w:t>y or for stages of the journey.</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XLIII. </w:t>
      </w:r>
      <w:r w:rsidRPr="00D72F1E">
        <w:rPr>
          <w:rFonts w:ascii="Times New Roman" w:hAnsi="Times New Roman" w:cs="Times New Roman"/>
          <w:b/>
          <w:bCs/>
          <w:sz w:val="24"/>
        </w:rPr>
        <w:t xml:space="preserve">State Government </w:t>
      </w:r>
      <w:r w:rsidRPr="00D72F1E">
        <w:rPr>
          <w:rFonts w:ascii="Times New Roman" w:hAnsi="Times New Roman" w:cs="Times New Roman"/>
          <w:sz w:val="24"/>
        </w:rPr>
        <w:t>in relation to a Union territory, means the Administrator thereof appointed under article 239 of the Consti</w:t>
      </w:r>
      <w:r>
        <w:rPr>
          <w:rFonts w:ascii="Times New Roman" w:hAnsi="Times New Roman" w:cs="Times New Roman"/>
          <w:sz w:val="24"/>
        </w:rPr>
        <w:t>tution.</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XLIV. </w:t>
      </w:r>
      <w:r w:rsidRPr="00D72F1E">
        <w:rPr>
          <w:rFonts w:ascii="Times New Roman" w:hAnsi="Times New Roman" w:cs="Times New Roman"/>
          <w:b/>
          <w:bCs/>
          <w:sz w:val="24"/>
        </w:rPr>
        <w:t xml:space="preserve">State transport undertaking </w:t>
      </w:r>
      <w:r w:rsidRPr="00D72F1E">
        <w:rPr>
          <w:rFonts w:ascii="Times New Roman" w:hAnsi="Times New Roman" w:cs="Times New Roman"/>
          <w:sz w:val="24"/>
        </w:rPr>
        <w:t>means any undertaking providing road transport service, where such</w:t>
      </w:r>
      <w:r>
        <w:rPr>
          <w:rFonts w:ascii="Times New Roman" w:hAnsi="Times New Roman" w:cs="Times New Roman"/>
          <w:sz w:val="24"/>
        </w:rPr>
        <w:t xml:space="preserve"> undertaking is carried on by –</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a. The Central G</w:t>
      </w:r>
      <w:r>
        <w:rPr>
          <w:rFonts w:ascii="Times New Roman" w:hAnsi="Times New Roman" w:cs="Times New Roman"/>
          <w:sz w:val="24"/>
        </w:rPr>
        <w:t>overnment or a State Government</w:t>
      </w:r>
      <w:r w:rsidRPr="00D72F1E">
        <w:rPr>
          <w:rFonts w:ascii="Times New Roman" w:hAnsi="Times New Roman" w:cs="Times New Roman"/>
          <w:sz w:val="24"/>
        </w:rPr>
        <w:t xml:space="preserve">; </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b. Any Road Transport Corporation established under section 3 of the Road T</w:t>
      </w:r>
      <w:r>
        <w:rPr>
          <w:rFonts w:ascii="Times New Roman" w:hAnsi="Times New Roman" w:cs="Times New Roman"/>
          <w:sz w:val="24"/>
        </w:rPr>
        <w:t>ransport Corporations Act, 1950</w:t>
      </w:r>
      <w:r w:rsidRPr="00D72F1E">
        <w:rPr>
          <w:rFonts w:ascii="Times New Roman" w:hAnsi="Times New Roman" w:cs="Times New Roman"/>
          <w:sz w:val="24"/>
        </w:rPr>
        <w:t xml:space="preserve">; </w:t>
      </w:r>
    </w:p>
    <w:p w:rsidR="007A7C1F"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c. Any municipality or any corporation or company owned or controlled by the Central Government or one or more State Governments, or by the Central Government and</w:t>
      </w:r>
      <w:r>
        <w:rPr>
          <w:rFonts w:ascii="Times New Roman" w:hAnsi="Times New Roman" w:cs="Times New Roman"/>
          <w:sz w:val="24"/>
        </w:rPr>
        <w:t xml:space="preserve"> one or more State Government;</w:t>
      </w:r>
    </w:p>
    <w:p w:rsidR="007A7C1F" w:rsidRPr="00D72F1E" w:rsidRDefault="007A7C1F" w:rsidP="007A7C1F">
      <w:pPr>
        <w:spacing w:line="360" w:lineRule="auto"/>
        <w:jc w:val="both"/>
        <w:rPr>
          <w:rFonts w:ascii="Times New Roman" w:hAnsi="Times New Roman" w:cs="Times New Roman"/>
          <w:sz w:val="24"/>
        </w:rPr>
      </w:pPr>
      <w:proofErr w:type="gramStart"/>
      <w:r>
        <w:rPr>
          <w:rFonts w:ascii="Times New Roman" w:hAnsi="Times New Roman" w:cs="Times New Roman"/>
          <w:sz w:val="24"/>
        </w:rPr>
        <w:t>d</w:t>
      </w:r>
      <w:proofErr w:type="gramEnd"/>
      <w:r>
        <w:rPr>
          <w:rFonts w:ascii="Times New Roman" w:hAnsi="Times New Roman" w:cs="Times New Roman"/>
          <w:sz w:val="24"/>
        </w:rPr>
        <w:t>. Zil</w:t>
      </w:r>
      <w:r w:rsidRPr="00D72F1E">
        <w:rPr>
          <w:rFonts w:ascii="Times New Roman" w:hAnsi="Times New Roman" w:cs="Times New Roman"/>
          <w:sz w:val="24"/>
        </w:rPr>
        <w:t>a Parishad or any</w:t>
      </w:r>
      <w:r>
        <w:rPr>
          <w:rFonts w:ascii="Times New Roman" w:hAnsi="Times New Roman" w:cs="Times New Roman"/>
          <w:sz w:val="24"/>
        </w:rPr>
        <w:t xml:space="preserve"> other similar local authority.</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Explanation– For the purposes of this clause, “road transport service” means a service of motor vehicles carrying passengers or goods or both by road for hire or </w:t>
      </w:r>
      <w:r>
        <w:rPr>
          <w:rFonts w:ascii="Times New Roman" w:hAnsi="Times New Roman" w:cs="Times New Roman"/>
          <w:sz w:val="24"/>
        </w:rPr>
        <w:t>reward.</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XLV. </w:t>
      </w:r>
      <w:r w:rsidRPr="00D72F1E">
        <w:rPr>
          <w:rFonts w:ascii="Times New Roman" w:hAnsi="Times New Roman" w:cs="Times New Roman"/>
          <w:b/>
          <w:bCs/>
          <w:sz w:val="24"/>
        </w:rPr>
        <w:t xml:space="preserve">Tourist Vehicle </w:t>
      </w:r>
      <w:r w:rsidRPr="00D72F1E">
        <w:rPr>
          <w:rFonts w:ascii="Times New Roman" w:hAnsi="Times New Roman" w:cs="Times New Roman"/>
          <w:sz w:val="24"/>
        </w:rPr>
        <w:t>means a contract carriage constructed or adapted and equipped and maintained in accordance with such specifications as ma</w:t>
      </w:r>
      <w:r>
        <w:rPr>
          <w:rFonts w:ascii="Times New Roman" w:hAnsi="Times New Roman" w:cs="Times New Roman"/>
          <w:sz w:val="24"/>
        </w:rPr>
        <w:t>y be prescribed in this behalf.</w:t>
      </w:r>
    </w:p>
    <w:p w:rsidR="007A7C1F"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XLVI. </w:t>
      </w:r>
      <w:r w:rsidRPr="00D72F1E">
        <w:rPr>
          <w:rFonts w:ascii="Times New Roman" w:hAnsi="Times New Roman" w:cs="Times New Roman"/>
          <w:b/>
          <w:bCs/>
          <w:sz w:val="24"/>
        </w:rPr>
        <w:t xml:space="preserve">Tractor </w:t>
      </w:r>
      <w:r w:rsidRPr="00D72F1E">
        <w:rPr>
          <w:rFonts w:ascii="Times New Roman" w:hAnsi="Times New Roman" w:cs="Times New Roman"/>
          <w:sz w:val="24"/>
        </w:rPr>
        <w:t>means a motor vehicle which is not itself constructed to carry any load (other than equipment used for the purpose of propulsio</w:t>
      </w:r>
      <w:r>
        <w:rPr>
          <w:rFonts w:ascii="Times New Roman" w:hAnsi="Times New Roman" w:cs="Times New Roman"/>
          <w:sz w:val="24"/>
        </w:rPr>
        <w:t>n); but excludes a road-roller.</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XLVII. </w:t>
      </w:r>
      <w:r w:rsidRPr="00D72F1E">
        <w:rPr>
          <w:rFonts w:ascii="Times New Roman" w:hAnsi="Times New Roman" w:cs="Times New Roman"/>
          <w:b/>
          <w:bCs/>
          <w:sz w:val="24"/>
        </w:rPr>
        <w:t xml:space="preserve">Traffic Signs </w:t>
      </w:r>
      <w:r w:rsidRPr="00D72F1E">
        <w:rPr>
          <w:rFonts w:ascii="Times New Roman" w:hAnsi="Times New Roman" w:cs="Times New Roman"/>
          <w:sz w:val="24"/>
        </w:rPr>
        <w:t xml:space="preserve">includes all signals, warning sign posts, </w:t>
      </w:r>
      <w:proofErr w:type="gramStart"/>
      <w:r w:rsidRPr="00D72F1E">
        <w:rPr>
          <w:rFonts w:ascii="Times New Roman" w:hAnsi="Times New Roman" w:cs="Times New Roman"/>
          <w:sz w:val="24"/>
        </w:rPr>
        <w:t>direction</w:t>
      </w:r>
      <w:proofErr w:type="gramEnd"/>
      <w:r w:rsidRPr="00D72F1E">
        <w:rPr>
          <w:rFonts w:ascii="Times New Roman" w:hAnsi="Times New Roman" w:cs="Times New Roman"/>
          <w:sz w:val="24"/>
        </w:rPr>
        <w:t xml:space="preserve"> posts, markings on the road or other devices for the information, guidance or directio</w:t>
      </w:r>
      <w:r>
        <w:rPr>
          <w:rFonts w:ascii="Times New Roman" w:hAnsi="Times New Roman" w:cs="Times New Roman"/>
          <w:sz w:val="24"/>
        </w:rPr>
        <w:t>n of drivers of motor vehicles.</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XLVIII. </w:t>
      </w:r>
      <w:r w:rsidRPr="00D72F1E">
        <w:rPr>
          <w:rFonts w:ascii="Times New Roman" w:hAnsi="Times New Roman" w:cs="Times New Roman"/>
          <w:b/>
          <w:bCs/>
          <w:sz w:val="24"/>
        </w:rPr>
        <w:t xml:space="preserve">Trailer </w:t>
      </w:r>
      <w:r w:rsidRPr="00D72F1E">
        <w:rPr>
          <w:rFonts w:ascii="Times New Roman" w:hAnsi="Times New Roman" w:cs="Times New Roman"/>
          <w:sz w:val="24"/>
        </w:rPr>
        <w:t xml:space="preserve">means any vehicle, other than a semi-trailer and a sidecar, drawn or intended </w:t>
      </w:r>
      <w:r>
        <w:rPr>
          <w:rFonts w:ascii="Times New Roman" w:hAnsi="Times New Roman" w:cs="Times New Roman"/>
          <w:sz w:val="24"/>
        </w:rPr>
        <w:t>to be drawn by a motor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lastRenderedPageBreak/>
        <w:t xml:space="preserve">XLIX. </w:t>
      </w:r>
      <w:r w:rsidRPr="00D72F1E">
        <w:rPr>
          <w:rFonts w:ascii="Times New Roman" w:hAnsi="Times New Roman" w:cs="Times New Roman"/>
          <w:b/>
          <w:bCs/>
          <w:sz w:val="24"/>
        </w:rPr>
        <w:t xml:space="preserve">Transport Vehicle </w:t>
      </w:r>
      <w:r w:rsidRPr="00D72F1E">
        <w:rPr>
          <w:rFonts w:ascii="Times New Roman" w:hAnsi="Times New Roman" w:cs="Times New Roman"/>
          <w:sz w:val="24"/>
        </w:rPr>
        <w:t>means a public service vehicle, a goods carriage, an educational institution bu</w:t>
      </w:r>
      <w:r>
        <w:rPr>
          <w:rFonts w:ascii="Times New Roman" w:hAnsi="Times New Roman" w:cs="Times New Roman"/>
          <w:sz w:val="24"/>
        </w:rPr>
        <w:t>s or a private service vehicle.</w:t>
      </w:r>
    </w:p>
    <w:p w:rsidR="007A7C1F" w:rsidRPr="00D72F1E"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L. </w:t>
      </w:r>
      <w:r w:rsidRPr="00D72F1E">
        <w:rPr>
          <w:rFonts w:ascii="Times New Roman" w:hAnsi="Times New Roman" w:cs="Times New Roman"/>
          <w:b/>
          <w:bCs/>
          <w:sz w:val="24"/>
        </w:rPr>
        <w:t xml:space="preserve">Unladen Weight </w:t>
      </w:r>
      <w:r w:rsidRPr="00D72F1E">
        <w:rPr>
          <w:rFonts w:ascii="Times New Roman" w:hAnsi="Times New Roman" w:cs="Times New Roman"/>
          <w:sz w:val="24"/>
        </w:rPr>
        <w:t>means the weight of a vehicle or trailer including all equipment ordinarily used with the vehicle or trailer when working, but excluding the weight of a driver or attendant; and where alternative parts or bodies are used the unladen weight of the vehicle means the weight of the vehicle with the heaviest</w:t>
      </w:r>
      <w:r>
        <w:rPr>
          <w:rFonts w:ascii="Times New Roman" w:hAnsi="Times New Roman" w:cs="Times New Roman"/>
          <w:sz w:val="24"/>
        </w:rPr>
        <w:t xml:space="preserve"> such alternative part or body.</w:t>
      </w:r>
    </w:p>
    <w:p w:rsidR="007A7C1F" w:rsidRDefault="007A7C1F" w:rsidP="007A7C1F">
      <w:pPr>
        <w:spacing w:line="360" w:lineRule="auto"/>
        <w:jc w:val="both"/>
        <w:rPr>
          <w:rFonts w:ascii="Times New Roman" w:hAnsi="Times New Roman" w:cs="Times New Roman"/>
          <w:sz w:val="24"/>
        </w:rPr>
      </w:pPr>
      <w:r w:rsidRPr="00D72F1E">
        <w:rPr>
          <w:rFonts w:ascii="Times New Roman" w:hAnsi="Times New Roman" w:cs="Times New Roman"/>
          <w:sz w:val="24"/>
        </w:rPr>
        <w:t xml:space="preserve">LI. </w:t>
      </w:r>
      <w:r w:rsidRPr="00D72F1E">
        <w:rPr>
          <w:rFonts w:ascii="Times New Roman" w:hAnsi="Times New Roman" w:cs="Times New Roman"/>
          <w:b/>
          <w:bCs/>
          <w:sz w:val="24"/>
        </w:rPr>
        <w:t xml:space="preserve">Weight </w:t>
      </w:r>
      <w:r w:rsidRPr="00D72F1E">
        <w:rPr>
          <w:rFonts w:ascii="Times New Roman" w:hAnsi="Times New Roman" w:cs="Times New Roman"/>
          <w:sz w:val="24"/>
        </w:rPr>
        <w:t>means the total weight transmitted for the time being by the wheels of a vehicle to the surface on which the vehicle rests</w:t>
      </w:r>
      <w:r>
        <w:rPr>
          <w:rFonts w:ascii="Times New Roman" w:hAnsi="Times New Roman" w:cs="Times New Roman"/>
          <w:sz w:val="24"/>
        </w:rPr>
        <w:t>.</w:t>
      </w:r>
    </w:p>
    <w:p w:rsidR="008B410D" w:rsidRDefault="008B410D"/>
    <w:sectPr w:rsidR="008B410D" w:rsidSect="00885B0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160"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9E" w:rsidRDefault="00643D9E" w:rsidP="007A7C1F">
      <w:pPr>
        <w:spacing w:after="0" w:line="240" w:lineRule="auto"/>
      </w:pPr>
      <w:r>
        <w:separator/>
      </w:r>
    </w:p>
  </w:endnote>
  <w:endnote w:type="continuationSeparator" w:id="0">
    <w:p w:rsidR="00643D9E" w:rsidRDefault="00643D9E" w:rsidP="007A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1F" w:rsidRDefault="007A7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1F" w:rsidRPr="00D03237" w:rsidRDefault="007A7C1F" w:rsidP="007A7C1F">
    <w:pPr>
      <w:spacing w:line="240" w:lineRule="auto"/>
      <w:jc w:val="right"/>
      <w:rPr>
        <w:rFonts w:ascii="Times New Roman" w:hAnsi="Times New Roman" w:cs="Times New Roman"/>
        <w:b/>
        <w:sz w:val="20"/>
      </w:rPr>
    </w:pPr>
    <w:r w:rsidRPr="00D03237">
      <w:rPr>
        <w:rFonts w:ascii="Times New Roman" w:hAnsi="Times New Roman" w:cs="Times New Roman"/>
        <w:b/>
        <w:sz w:val="20"/>
      </w:rPr>
      <w:t>Shashikant Saurav</w:t>
    </w:r>
  </w:p>
  <w:p w:rsidR="007A7C1F" w:rsidRPr="00D03237" w:rsidRDefault="007A7C1F" w:rsidP="007A7C1F">
    <w:pPr>
      <w:spacing w:line="240" w:lineRule="auto"/>
      <w:jc w:val="right"/>
      <w:rPr>
        <w:rFonts w:ascii="Times New Roman" w:hAnsi="Times New Roman" w:cs="Times New Roman"/>
        <w:b/>
        <w:sz w:val="18"/>
        <w:lang w:val="en-US"/>
      </w:rPr>
    </w:pPr>
    <w:r w:rsidRPr="00D03237">
      <w:rPr>
        <w:rFonts w:ascii="Times New Roman" w:hAnsi="Times New Roman" w:cs="Times New Roman"/>
        <w:b/>
        <w:sz w:val="20"/>
        <w:lang w:val="en-US"/>
      </w:rPr>
      <w:t>Asst. Prof. of Law, IILS</w:t>
    </w:r>
  </w:p>
  <w:p w:rsidR="007A7C1F" w:rsidRPr="007A7C1F" w:rsidRDefault="007A7C1F" w:rsidP="007A7C1F">
    <w:pPr>
      <w:spacing w:line="240" w:lineRule="auto"/>
      <w:jc w:val="right"/>
      <w:rPr>
        <w:rFonts w:ascii="Times New Roman" w:hAnsi="Times New Roman" w:cs="Times New Roman"/>
        <w:b/>
        <w:sz w:val="20"/>
        <w:lang w:val="en-US"/>
      </w:rPr>
    </w:pPr>
    <w:r w:rsidRPr="00D03237">
      <w:rPr>
        <w:rFonts w:ascii="Times New Roman" w:hAnsi="Times New Roman" w:cs="Times New Roman"/>
        <w:b/>
        <w:color w:val="00B050"/>
        <w:sz w:val="20"/>
        <w:lang w:val="en-US"/>
      </w:rPr>
      <w:t>shashikantsaurav@gmail.com</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1F" w:rsidRDefault="007A7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9E" w:rsidRDefault="00643D9E" w:rsidP="007A7C1F">
      <w:pPr>
        <w:spacing w:after="0" w:line="240" w:lineRule="auto"/>
      </w:pPr>
      <w:r>
        <w:separator/>
      </w:r>
    </w:p>
  </w:footnote>
  <w:footnote w:type="continuationSeparator" w:id="0">
    <w:p w:rsidR="00643D9E" w:rsidRDefault="00643D9E" w:rsidP="007A7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1F" w:rsidRDefault="007A7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1F" w:rsidRDefault="007A7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1F" w:rsidRDefault="007A7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BF"/>
    <w:rsid w:val="000F13BF"/>
    <w:rsid w:val="00643D9E"/>
    <w:rsid w:val="007A7C1F"/>
    <w:rsid w:val="00885B04"/>
    <w:rsid w:val="008B41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1F"/>
  </w:style>
  <w:style w:type="paragraph" w:styleId="Footer">
    <w:name w:val="footer"/>
    <w:basedOn w:val="Normal"/>
    <w:link w:val="FooterChar"/>
    <w:uiPriority w:val="99"/>
    <w:unhideWhenUsed/>
    <w:rsid w:val="007A7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1F"/>
  </w:style>
  <w:style w:type="paragraph" w:styleId="Footer">
    <w:name w:val="footer"/>
    <w:basedOn w:val="Normal"/>
    <w:link w:val="FooterChar"/>
    <w:uiPriority w:val="99"/>
    <w:unhideWhenUsed/>
    <w:rsid w:val="007A7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1759</Words>
  <Characters>10028</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sourav</dc:creator>
  <cp:keywords/>
  <dc:description/>
  <cp:lastModifiedBy>sourav</cp:lastModifiedBy>
  <cp:revision>2</cp:revision>
  <dcterms:created xsi:type="dcterms:W3CDTF">2020-08-13T17:21:00Z</dcterms:created>
  <dcterms:modified xsi:type="dcterms:W3CDTF">2020-08-13T17:22:00Z</dcterms:modified>
</cp:coreProperties>
</file>