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TEST: Nov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16.11.2024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LL.B.  3 yrs, Semester I, Subject: Constitutional Law 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50 Marks, Time 02 Hrs (from 12:45-02:45PM)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LL.B.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Constitutional Law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62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19.11.2024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50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SURADIP CHAKRABORTY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MAMONI MAHATO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DIBYOJYOTI BHATTACHARJEE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TUSHAR SAHA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SHUBHADEEP DAS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HAIMANTI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SUPRABHA  BARMAN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TULSI DEBNATH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PRASAUN SARKAR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MANORAMA BARMAN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SUSMITA SARKAR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IMRAN NAJIR PATWARY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SUBHROJYOTI GANGULY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ISHIKA KIRTANIA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MD ARMAN HABIB KAMAL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Srabani Paul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Bikram Das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Nigom Ananda Roy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Keya Yasmin Parveen 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Dipanwiyta Dey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Gayetri Barman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Abhijit Mondal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