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c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8"/>
          <w:szCs w:val="28"/>
          <w:rtl w:val="0"/>
        </w:rPr>
        <w:t xml:space="preserve">INDIAN INSTITUTE OF LEGAL STUDIES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SCORE SHEET OF WEEKLY TEST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 YEARS LL.B.  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SEMESTER-III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SUBJECT: LABOUR LAW-I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DATE OF TEST: 04.01.25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FULL MARKS: 100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TOTAL STUDENTS PRESENT IN THE TEST: 04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TOTAL NUMBER OF STUDENTS: 52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SUBJECT TEACHER- LAKPA DOMA RUMBA</w:t>
      </w:r>
    </w:p>
    <w:tbl>
      <w:tblPr>
        <w:tblStyle w:val="Table1"/>
        <w:tblW w:w="9302.0" w:type="dxa"/>
        <w:jc w:val="left"/>
        <w:tblInd w:w="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7"/>
        <w:gridCol w:w="4000"/>
        <w:gridCol w:w="4405"/>
        <w:tblGridChange w:id="0">
          <w:tblGrid>
            <w:gridCol w:w="897"/>
            <w:gridCol w:w="4000"/>
            <w:gridCol w:w="4405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ROLL NO.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MARKS OBTAINED 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ABHISHEK SAHA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TAMALIKA ROY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SUBIR KUMAR SAHA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RAKHI BARMAN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DOLA SARKAR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MOUSUMI CHAKRABORTY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NAJRIMA PARVIN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AMINUR RAHAMAN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JAYA SARKAR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ARMINA PAEVEEN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UTPAL SARKAR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BAPAN MANDAL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SUVASREE PRAMANIK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RAJIB RAY MANDAL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WRITWIKA DEY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UPENDRA 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SAYANTANI  BARMAN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JOLLY BISWAS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18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MANU 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ATAL SARKAR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ARIFUL ISLM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AKASH SAHA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DEBAISH GHOSH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DEBOPRIYA GHOSH KUNDU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KUSHIK DUTTA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TANMOY SARKAR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DIPITA BANIK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MANJURUL ISLAM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RAKHI BHOWMIK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RAZZAK HOSSAIN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BENAZIR RAKIB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AMRIKA ROY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PRAJNASREE SARKAR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BHOJRAJ KUSHWAH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LOKNATH ROY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TAPAS BARMAN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PRIYANTAN BARMAN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SAMIR ROY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PAMPA ROY PRADHAN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PREM HARIJAN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SOMA BARMAN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SARASI BARMAN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SUBHADEEP SAHA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SHIBANI ROY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SUMAN RAY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GITA 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SIBSHANKAR SAHA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23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NARAYAN SUTRADHAR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ANIKET DAS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PRIYANKA BARMA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MADAN BARMAN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ABHISHEK SAHA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</w:p>
        </w:tc>
      </w:tr>
    </w:tbl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Play"/>
  <w:font w:name="Apto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